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82A31" w14:textId="26493F2D" w:rsidR="006F0F3B" w:rsidRPr="00C23054" w:rsidRDefault="003E2E41" w:rsidP="00B93F36">
      <w:pPr>
        <w:jc w:val="both"/>
        <w:rPr>
          <w:rFonts w:ascii="Times New Roman" w:hAnsi="Times New Roman" w:cs="Times New Roman"/>
          <w:sz w:val="24"/>
          <w:szCs w:val="24"/>
        </w:rPr>
      </w:pPr>
      <w:r w:rsidRPr="00C23054">
        <w:rPr>
          <w:rFonts w:ascii="Times New Roman" w:hAnsi="Times New Roman" w:cs="Times New Roman"/>
          <w:sz w:val="24"/>
          <w:szCs w:val="24"/>
        </w:rPr>
        <w:t>NOTICE</w:t>
      </w:r>
      <w:r w:rsidR="00713D21">
        <w:rPr>
          <w:rFonts w:ascii="Times New Roman" w:hAnsi="Times New Roman" w:cs="Times New Roman"/>
          <w:sz w:val="24"/>
          <w:szCs w:val="24"/>
        </w:rPr>
        <w:t xml:space="preserve"> OF FILING OF APPLICATION OF </w:t>
      </w:r>
      <w:r w:rsidR="00B93F36">
        <w:rPr>
          <w:rFonts w:ascii="Times New Roman" w:hAnsi="Times New Roman" w:cs="Times New Roman"/>
          <w:sz w:val="24"/>
          <w:szCs w:val="24"/>
        </w:rPr>
        <w:t>1803 ELECTRIC COOPERATIVE, INC. FOR APPROVAL OF REVISIONS TO 1803’S WHOLESALE FORMULA RATE TARIFF, ADJUSTMENT</w:t>
      </w:r>
      <w:r w:rsidR="00AD3F9A">
        <w:rPr>
          <w:rFonts w:ascii="Times New Roman" w:hAnsi="Times New Roman" w:cs="Times New Roman"/>
          <w:sz w:val="24"/>
          <w:szCs w:val="24"/>
        </w:rPr>
        <w:t xml:space="preserve"> CLAUSES, AND FORMULA RATE PLAN.</w:t>
      </w:r>
    </w:p>
    <w:p w14:paraId="43493594" w14:textId="23059376" w:rsidR="004D6338" w:rsidRDefault="00B32CB0" w:rsidP="004D6338">
      <w:pPr>
        <w:pStyle w:val="PlainTex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This notice is given pursuant to Article IV, Section 21, Paragraph (D)</w:t>
      </w:r>
      <w:r w:rsidR="0072665C">
        <w:rPr>
          <w:rFonts w:ascii="Times New Roman" w:hAnsi="Times New Roman" w:cs="Times New Roman"/>
          <w:sz w:val="24"/>
          <w:szCs w:val="22"/>
        </w:rPr>
        <w:t>(1)</w:t>
      </w:r>
      <w:r>
        <w:rPr>
          <w:rFonts w:ascii="Times New Roman" w:hAnsi="Times New Roman" w:cs="Times New Roman"/>
          <w:sz w:val="24"/>
          <w:szCs w:val="22"/>
        </w:rPr>
        <w:t xml:space="preserve"> of the Louisiana Constitution of </w:t>
      </w:r>
      <w:r w:rsidR="004A1AB1">
        <w:rPr>
          <w:rFonts w:ascii="Times New Roman" w:hAnsi="Times New Roman" w:cs="Times New Roman"/>
          <w:sz w:val="24"/>
          <w:szCs w:val="22"/>
        </w:rPr>
        <w:t>1974</w:t>
      </w:r>
      <w:r w:rsidR="00721F6D">
        <w:rPr>
          <w:rFonts w:ascii="Times New Roman" w:hAnsi="Times New Roman" w:cs="Times New Roman"/>
          <w:sz w:val="24"/>
          <w:szCs w:val="22"/>
        </w:rPr>
        <w:t xml:space="preserve"> that</w:t>
      </w:r>
      <w:r w:rsidR="003E2E41" w:rsidRPr="00C23054">
        <w:rPr>
          <w:rFonts w:ascii="Times New Roman" w:hAnsi="Times New Roman" w:cs="Times New Roman"/>
          <w:sz w:val="24"/>
          <w:szCs w:val="22"/>
        </w:rPr>
        <w:t xml:space="preserve"> </w:t>
      </w:r>
      <w:bookmarkStart w:id="0" w:name="_Hlk64096858"/>
      <w:r w:rsidR="003E2E41" w:rsidRPr="00C23054">
        <w:rPr>
          <w:rFonts w:ascii="Times New Roman" w:eastAsia="Calibri" w:hAnsi="Times New Roman" w:cs="Times New Roman"/>
          <w:sz w:val="24"/>
          <w:szCs w:val="28"/>
        </w:rPr>
        <w:t>1803 Electric Cooperative, Inc.</w:t>
      </w:r>
      <w:r w:rsidR="00721F6D">
        <w:rPr>
          <w:rFonts w:ascii="Times New Roman" w:eastAsia="Calibri" w:hAnsi="Times New Roman" w:cs="Times New Roman"/>
          <w:sz w:val="24"/>
          <w:szCs w:val="28"/>
        </w:rPr>
        <w:t xml:space="preserve"> (“1803”)</w:t>
      </w:r>
      <w:r w:rsidR="003E2E41" w:rsidRPr="00C23054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F578D2">
        <w:rPr>
          <w:rFonts w:ascii="Times New Roman" w:eastAsia="Calibri" w:hAnsi="Times New Roman" w:cs="Times New Roman"/>
          <w:sz w:val="24"/>
          <w:szCs w:val="28"/>
        </w:rPr>
        <w:t>who</w:t>
      </w:r>
      <w:r w:rsidR="00E04768">
        <w:rPr>
          <w:rFonts w:ascii="Times New Roman" w:eastAsia="Calibri" w:hAnsi="Times New Roman" w:cs="Times New Roman"/>
          <w:sz w:val="24"/>
          <w:szCs w:val="28"/>
        </w:rPr>
        <w:t xml:space="preserve"> is made up of five (5) member cooperatives, namely </w:t>
      </w:r>
      <w:r w:rsidR="003E2E41" w:rsidRPr="004A5980">
        <w:rPr>
          <w:rFonts w:ascii="Times New Roman" w:eastAsia="Calibri" w:hAnsi="Times New Roman" w:cs="Times New Roman"/>
          <w:sz w:val="24"/>
          <w:szCs w:val="28"/>
        </w:rPr>
        <w:t xml:space="preserve">Beauregard Electric Cooperative, Inc., Claiborne Electric Cooperative, Inc., </w:t>
      </w:r>
      <w:r w:rsidR="003E2E41" w:rsidRPr="00D8559B">
        <w:rPr>
          <w:rFonts w:ascii="Times New Roman" w:eastAsia="Calibri" w:hAnsi="Times New Roman" w:cs="Times New Roman"/>
          <w:sz w:val="24"/>
          <w:szCs w:val="28"/>
        </w:rPr>
        <w:t>Northeast Louisiana Power Cooperative</w:t>
      </w:r>
      <w:r w:rsidR="003E2E41" w:rsidRPr="004A5980">
        <w:rPr>
          <w:rFonts w:ascii="Times New Roman" w:eastAsia="Calibri" w:hAnsi="Times New Roman" w:cs="Times New Roman"/>
          <w:sz w:val="24"/>
          <w:szCs w:val="28"/>
        </w:rPr>
        <w:t>, Inc., South Louisiana Electric Cooperative Association, and Washington-St. Tammany Electric Cooperative, Inc.</w:t>
      </w:r>
      <w:bookmarkEnd w:id="0"/>
      <w:r w:rsidR="003E2E41" w:rsidRPr="004A5980">
        <w:rPr>
          <w:rFonts w:ascii="Times New Roman" w:eastAsia="Calibri" w:hAnsi="Times New Roman" w:cs="Times New Roman"/>
          <w:sz w:val="24"/>
          <w:szCs w:val="28"/>
        </w:rPr>
        <w:t xml:space="preserve">, </w:t>
      </w:r>
      <w:r w:rsidR="00B07AB7" w:rsidRPr="004A5980">
        <w:rPr>
          <w:rFonts w:ascii="Times New Roman" w:eastAsia="Calibri" w:hAnsi="Times New Roman" w:cs="Times New Roman"/>
          <w:sz w:val="24"/>
          <w:szCs w:val="28"/>
        </w:rPr>
        <w:t xml:space="preserve">(collectively, the “1803 Cooperatives” or </w:t>
      </w:r>
      <w:r w:rsidR="00955F0A" w:rsidRPr="004A5980">
        <w:rPr>
          <w:rFonts w:ascii="Times New Roman" w:eastAsia="Calibri" w:hAnsi="Times New Roman" w:cs="Times New Roman"/>
          <w:sz w:val="24"/>
          <w:szCs w:val="28"/>
        </w:rPr>
        <w:t>the “Member Cooperatives”)</w:t>
      </w:r>
      <w:r w:rsidR="002C6B03" w:rsidRPr="004A5980">
        <w:rPr>
          <w:rFonts w:ascii="Times New Roman" w:eastAsia="Calibri" w:hAnsi="Times New Roman" w:cs="Times New Roman"/>
          <w:sz w:val="24"/>
          <w:szCs w:val="28"/>
        </w:rPr>
        <w:t>, who collectively provide electric service to their resp</w:t>
      </w:r>
      <w:r w:rsidR="00F2113A" w:rsidRPr="004A5980">
        <w:rPr>
          <w:rFonts w:ascii="Times New Roman" w:eastAsia="Calibri" w:hAnsi="Times New Roman" w:cs="Times New Roman"/>
          <w:sz w:val="24"/>
          <w:szCs w:val="28"/>
        </w:rPr>
        <w:t>ective members in twenty-</w:t>
      </w:r>
      <w:r w:rsidR="005A11A7" w:rsidRPr="005A11A7">
        <w:rPr>
          <w:rFonts w:ascii="Times New Roman" w:eastAsia="Calibri" w:hAnsi="Times New Roman" w:cs="Times New Roman"/>
          <w:sz w:val="24"/>
          <w:szCs w:val="28"/>
        </w:rPr>
        <w:t>nine</w:t>
      </w:r>
      <w:r w:rsidR="00F2113A" w:rsidRPr="005A11A7">
        <w:rPr>
          <w:rFonts w:ascii="Times New Roman" w:eastAsia="Calibri" w:hAnsi="Times New Roman" w:cs="Times New Roman"/>
          <w:sz w:val="24"/>
          <w:szCs w:val="28"/>
        </w:rPr>
        <w:t xml:space="preserve"> (</w:t>
      </w:r>
      <w:r w:rsidR="005A11A7" w:rsidRPr="005A11A7">
        <w:rPr>
          <w:rFonts w:ascii="Times New Roman" w:eastAsia="Calibri" w:hAnsi="Times New Roman" w:cs="Times New Roman"/>
          <w:sz w:val="24"/>
          <w:szCs w:val="28"/>
        </w:rPr>
        <w:t>29</w:t>
      </w:r>
      <w:r w:rsidR="00F2113A" w:rsidRPr="005A11A7">
        <w:rPr>
          <w:rFonts w:ascii="Times New Roman" w:eastAsia="Calibri" w:hAnsi="Times New Roman" w:cs="Times New Roman"/>
          <w:sz w:val="24"/>
          <w:szCs w:val="28"/>
        </w:rPr>
        <w:t xml:space="preserve">) </w:t>
      </w:r>
      <w:r w:rsidR="00BA4D60" w:rsidRPr="005A11A7">
        <w:rPr>
          <w:rFonts w:ascii="Times New Roman" w:eastAsia="Calibri" w:hAnsi="Times New Roman" w:cs="Times New Roman"/>
          <w:sz w:val="24"/>
          <w:szCs w:val="28"/>
        </w:rPr>
        <w:t xml:space="preserve">parishes in Louisiana: </w:t>
      </w:r>
      <w:r w:rsidR="004A5980" w:rsidRPr="005A11A7">
        <w:rPr>
          <w:rFonts w:ascii="Times New Roman" w:eastAsia="Calibri" w:hAnsi="Times New Roman" w:cs="Times New Roman"/>
          <w:sz w:val="24"/>
          <w:szCs w:val="28"/>
        </w:rPr>
        <w:t>Allen, Assumption, Beauregard, Bienville, Calcasieu, Claiborne, East Carroll, Evangeline, Franklin, Jackson,</w:t>
      </w:r>
      <w:r w:rsidR="00757F7C" w:rsidRPr="005A11A7">
        <w:rPr>
          <w:rFonts w:ascii="Times New Roman" w:eastAsia="Calibri" w:hAnsi="Times New Roman" w:cs="Times New Roman"/>
          <w:sz w:val="24"/>
          <w:szCs w:val="28"/>
        </w:rPr>
        <w:t xml:space="preserve"> Washington, </w:t>
      </w:r>
      <w:r w:rsidR="002D668D" w:rsidRPr="005A11A7">
        <w:rPr>
          <w:rFonts w:ascii="Times New Roman" w:eastAsia="Calibri" w:hAnsi="Times New Roman" w:cs="Times New Roman"/>
          <w:sz w:val="24"/>
          <w:szCs w:val="28"/>
        </w:rPr>
        <w:t xml:space="preserve">Jefferson Davis, Lafourche, Lincoln, Madison, Morehouse, Ouachita, Rapides, Richland, St. Martin, St. Mary, St. Tammany, Tangipahoa, Tensas, Terrebonne, Union, Vernon </w:t>
      </w:r>
      <w:r w:rsidR="00757F7C" w:rsidRPr="005A11A7">
        <w:rPr>
          <w:rFonts w:ascii="Times New Roman" w:eastAsia="Calibri" w:hAnsi="Times New Roman" w:cs="Times New Roman"/>
          <w:sz w:val="24"/>
          <w:szCs w:val="28"/>
        </w:rPr>
        <w:t xml:space="preserve">Webster, and West Carroll.  </w:t>
      </w:r>
      <w:r w:rsidR="00F543D4" w:rsidRPr="005A11A7">
        <w:rPr>
          <w:rFonts w:ascii="Times New Roman" w:eastAsia="Calibri" w:hAnsi="Times New Roman" w:cs="Times New Roman"/>
          <w:sz w:val="24"/>
          <w:szCs w:val="28"/>
        </w:rPr>
        <w:t xml:space="preserve">1803 </w:t>
      </w:r>
      <w:r w:rsidR="00F12912" w:rsidRPr="005A11A7">
        <w:rPr>
          <w:rFonts w:ascii="Times New Roman" w:eastAsia="Calibri" w:hAnsi="Times New Roman" w:cs="Times New Roman"/>
          <w:sz w:val="24"/>
          <w:szCs w:val="28"/>
        </w:rPr>
        <w:t>ha</w:t>
      </w:r>
      <w:r w:rsidR="00F543D4" w:rsidRPr="005A11A7">
        <w:rPr>
          <w:rFonts w:ascii="Times New Roman" w:eastAsia="Calibri" w:hAnsi="Times New Roman" w:cs="Times New Roman"/>
          <w:sz w:val="24"/>
          <w:szCs w:val="28"/>
        </w:rPr>
        <w:t>s</w:t>
      </w:r>
      <w:r w:rsidR="00F12912" w:rsidRPr="005A11A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D0843" w:rsidRPr="005A11A7">
        <w:rPr>
          <w:rFonts w:ascii="Times New Roman" w:eastAsia="Calibri" w:hAnsi="Times New Roman" w:cs="Times New Roman"/>
          <w:sz w:val="24"/>
          <w:szCs w:val="28"/>
        </w:rPr>
        <w:t xml:space="preserve">filed with </w:t>
      </w:r>
      <w:r w:rsidR="003E2E41" w:rsidRPr="005A11A7">
        <w:rPr>
          <w:rFonts w:ascii="Times New Roman" w:eastAsia="Calibri" w:hAnsi="Times New Roman" w:cs="Times New Roman"/>
          <w:sz w:val="24"/>
          <w:szCs w:val="28"/>
        </w:rPr>
        <w:t>the Louisiana Public Service Commission</w:t>
      </w:r>
      <w:r w:rsidR="003E2E41" w:rsidRPr="00C23054">
        <w:rPr>
          <w:rFonts w:ascii="Times New Roman" w:eastAsia="Calibri" w:hAnsi="Times New Roman" w:cs="Times New Roman"/>
          <w:sz w:val="24"/>
          <w:szCs w:val="28"/>
        </w:rPr>
        <w:t xml:space="preserve"> (the “LPSC”) </w:t>
      </w:r>
      <w:r w:rsidR="008D2FB0" w:rsidRPr="00C23054">
        <w:rPr>
          <w:rFonts w:ascii="Times New Roman" w:eastAsia="Calibri" w:hAnsi="Times New Roman" w:cs="Times New Roman"/>
          <w:sz w:val="24"/>
          <w:szCs w:val="28"/>
        </w:rPr>
        <w:t>a matter entitled “</w:t>
      </w:r>
      <w:r w:rsidR="008D2FB0" w:rsidRPr="00C23054">
        <w:rPr>
          <w:rFonts w:ascii="Times New Roman" w:hAnsi="Times New Roman" w:cs="Times New Roman"/>
          <w:sz w:val="24"/>
          <w:szCs w:val="22"/>
        </w:rPr>
        <w:t>1803 Electric Cooperative, Inc.</w:t>
      </w:r>
      <w:r w:rsidR="007549EC">
        <w:rPr>
          <w:rFonts w:ascii="Times New Roman" w:hAnsi="Times New Roman" w:cs="Times New Roman"/>
          <w:sz w:val="24"/>
          <w:szCs w:val="22"/>
        </w:rPr>
        <w:t xml:space="preserve">, </w:t>
      </w:r>
      <w:r w:rsidR="007549EC">
        <w:rPr>
          <w:rFonts w:ascii="Times New Roman" w:hAnsi="Times New Roman" w:cs="Times New Roman"/>
          <w:i/>
          <w:iCs/>
          <w:sz w:val="24"/>
          <w:szCs w:val="22"/>
        </w:rPr>
        <w:t xml:space="preserve">ex </w:t>
      </w:r>
      <w:proofErr w:type="spellStart"/>
      <w:r w:rsidR="007549EC">
        <w:rPr>
          <w:rFonts w:ascii="Times New Roman" w:hAnsi="Times New Roman" w:cs="Times New Roman"/>
          <w:i/>
          <w:iCs/>
          <w:sz w:val="24"/>
          <w:szCs w:val="22"/>
        </w:rPr>
        <w:t>parte</w:t>
      </w:r>
      <w:proofErr w:type="spellEnd"/>
      <w:r w:rsidR="007549EC">
        <w:rPr>
          <w:rFonts w:ascii="Times New Roman" w:hAnsi="Times New Roman" w:cs="Times New Roman"/>
          <w:i/>
          <w:iCs/>
          <w:sz w:val="24"/>
          <w:szCs w:val="22"/>
        </w:rPr>
        <w:t xml:space="preserve"> </w:t>
      </w:r>
      <w:r w:rsidR="008D2FB0" w:rsidRPr="00C23054">
        <w:rPr>
          <w:rFonts w:ascii="Times New Roman" w:hAnsi="Times New Roman" w:cs="Times New Roman"/>
          <w:sz w:val="24"/>
          <w:szCs w:val="22"/>
        </w:rPr>
        <w:t xml:space="preserve">In re: Application for Approval of </w:t>
      </w:r>
      <w:r w:rsidR="00535297">
        <w:rPr>
          <w:rFonts w:ascii="Times New Roman" w:hAnsi="Times New Roman" w:cs="Times New Roman"/>
          <w:sz w:val="24"/>
          <w:szCs w:val="22"/>
        </w:rPr>
        <w:t>Revisions to Wholesale Formula Rate Tariff, Adjustment Clauses, and Formula Rate Plan</w:t>
      </w:r>
      <w:r w:rsidR="00C74CCF">
        <w:rPr>
          <w:rFonts w:ascii="Times New Roman" w:hAnsi="Times New Roman" w:cs="Times New Roman"/>
          <w:sz w:val="24"/>
          <w:szCs w:val="22"/>
        </w:rPr>
        <w:t>,</w:t>
      </w:r>
      <w:r w:rsidR="008D2FB0" w:rsidRPr="00C23054">
        <w:rPr>
          <w:rFonts w:ascii="Times New Roman" w:hAnsi="Times New Roman" w:cs="Times New Roman"/>
          <w:sz w:val="24"/>
          <w:szCs w:val="22"/>
        </w:rPr>
        <w:t>”</w:t>
      </w:r>
      <w:r w:rsidR="00CC416E">
        <w:rPr>
          <w:rFonts w:ascii="Times New Roman" w:hAnsi="Times New Roman" w:cs="Times New Roman"/>
          <w:sz w:val="24"/>
          <w:szCs w:val="22"/>
        </w:rPr>
        <w:t xml:space="preserve"> </w:t>
      </w:r>
      <w:r w:rsidR="006D69F5" w:rsidRPr="00C23054">
        <w:rPr>
          <w:rFonts w:ascii="Times New Roman" w:hAnsi="Times New Roman" w:cs="Times New Roman"/>
          <w:sz w:val="24"/>
          <w:szCs w:val="22"/>
        </w:rPr>
        <w:t xml:space="preserve"> </w:t>
      </w:r>
      <w:r w:rsidR="006417F0">
        <w:rPr>
          <w:rFonts w:ascii="Times New Roman" w:hAnsi="Times New Roman" w:cs="Times New Roman"/>
          <w:sz w:val="24"/>
          <w:szCs w:val="22"/>
        </w:rPr>
        <w:t>(“Application”)</w:t>
      </w:r>
      <w:r w:rsidR="002D668D">
        <w:rPr>
          <w:rFonts w:ascii="Times New Roman" w:hAnsi="Times New Roman" w:cs="Times New Roman"/>
          <w:sz w:val="24"/>
          <w:szCs w:val="22"/>
        </w:rPr>
        <w:t>,</w:t>
      </w:r>
      <w:r w:rsidR="006417F0">
        <w:rPr>
          <w:rFonts w:ascii="Times New Roman" w:hAnsi="Times New Roman" w:cs="Times New Roman"/>
          <w:sz w:val="24"/>
          <w:szCs w:val="22"/>
        </w:rPr>
        <w:t xml:space="preserve"> </w:t>
      </w:r>
      <w:r w:rsidR="00C74CCF">
        <w:rPr>
          <w:rFonts w:ascii="Times New Roman" w:hAnsi="Times New Roman" w:cs="Times New Roman"/>
          <w:sz w:val="24"/>
          <w:szCs w:val="22"/>
        </w:rPr>
        <w:t xml:space="preserve">which could lead to a future change in rates.  </w:t>
      </w:r>
      <w:r w:rsidR="004D6338" w:rsidRPr="00390306">
        <w:rPr>
          <w:rFonts w:ascii="Times New Roman" w:hAnsi="Times New Roman" w:cs="Times New Roman"/>
          <w:sz w:val="24"/>
          <w:szCs w:val="22"/>
        </w:rPr>
        <w:t xml:space="preserve">The proposed revisions to </w:t>
      </w:r>
      <w:r w:rsidR="004D6338">
        <w:rPr>
          <w:rFonts w:ascii="Times New Roman" w:hAnsi="Times New Roman" w:cs="Times New Roman"/>
          <w:sz w:val="24"/>
          <w:szCs w:val="22"/>
        </w:rPr>
        <w:t xml:space="preserve">the wholesale formula rate tariff, adjustment clauses, and formula rate plan </w:t>
      </w:r>
      <w:r w:rsidR="004D6338" w:rsidRPr="00390306">
        <w:rPr>
          <w:rFonts w:ascii="Times New Roman" w:hAnsi="Times New Roman" w:cs="Times New Roman"/>
          <w:sz w:val="24"/>
          <w:szCs w:val="22"/>
        </w:rPr>
        <w:t>are reflected in the filing to the LPSC.</w:t>
      </w:r>
    </w:p>
    <w:p w14:paraId="437632A7" w14:textId="77777777" w:rsidR="00390306" w:rsidRDefault="00390306" w:rsidP="007549EC">
      <w:pPr>
        <w:pStyle w:val="PlainText"/>
        <w:jc w:val="both"/>
        <w:rPr>
          <w:rFonts w:ascii="Times New Roman" w:hAnsi="Times New Roman" w:cs="Times New Roman"/>
          <w:sz w:val="24"/>
          <w:szCs w:val="22"/>
        </w:rPr>
      </w:pPr>
    </w:p>
    <w:p w14:paraId="65B77CB1" w14:textId="06B8A40D" w:rsidR="002D1D15" w:rsidRDefault="002D1D15" w:rsidP="00910863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Any comments or questions concerning this filing may be directed to the Louisiana Public Service Commission </w:t>
      </w:r>
      <w:r w:rsidR="00910863">
        <w:rPr>
          <w:rFonts w:ascii="Times New Roman" w:eastAsia="Calibri" w:hAnsi="Times New Roman" w:cs="Times New Roman"/>
          <w:sz w:val="24"/>
          <w:szCs w:val="28"/>
        </w:rPr>
        <w:t xml:space="preserve">toll free </w:t>
      </w:r>
      <w:r>
        <w:rPr>
          <w:rFonts w:ascii="Times New Roman" w:eastAsia="Calibri" w:hAnsi="Times New Roman" w:cs="Times New Roman"/>
          <w:sz w:val="24"/>
          <w:szCs w:val="28"/>
        </w:rPr>
        <w:t>at (</w:t>
      </w:r>
      <w:r w:rsidR="00910863">
        <w:rPr>
          <w:rFonts w:ascii="Times New Roman" w:eastAsia="Calibri" w:hAnsi="Times New Roman" w:cs="Times New Roman"/>
          <w:sz w:val="24"/>
          <w:szCs w:val="28"/>
        </w:rPr>
        <w:t>800</w:t>
      </w:r>
      <w:r>
        <w:rPr>
          <w:rFonts w:ascii="Times New Roman" w:eastAsia="Calibri" w:hAnsi="Times New Roman" w:cs="Times New Roman"/>
          <w:sz w:val="24"/>
          <w:szCs w:val="28"/>
        </w:rPr>
        <w:t xml:space="preserve">) </w:t>
      </w:r>
      <w:r w:rsidR="00910863">
        <w:rPr>
          <w:rFonts w:ascii="Times New Roman" w:eastAsia="Calibri" w:hAnsi="Times New Roman" w:cs="Times New Roman"/>
          <w:sz w:val="24"/>
          <w:szCs w:val="28"/>
        </w:rPr>
        <w:t>256</w:t>
      </w:r>
      <w:r>
        <w:rPr>
          <w:rFonts w:ascii="Times New Roman" w:eastAsia="Calibri" w:hAnsi="Times New Roman" w:cs="Times New Roman"/>
          <w:sz w:val="24"/>
          <w:szCs w:val="28"/>
        </w:rPr>
        <w:t>-</w:t>
      </w:r>
      <w:r w:rsidR="00910863">
        <w:rPr>
          <w:rFonts w:ascii="Times New Roman" w:eastAsia="Calibri" w:hAnsi="Times New Roman" w:cs="Times New Roman"/>
          <w:sz w:val="24"/>
          <w:szCs w:val="28"/>
        </w:rPr>
        <w:t>2397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  <w:r w:rsidR="00910863">
        <w:rPr>
          <w:rFonts w:ascii="Times New Roman" w:eastAsia="Calibri" w:hAnsi="Times New Roman" w:cs="Times New Roman"/>
          <w:sz w:val="24"/>
          <w:szCs w:val="28"/>
        </w:rPr>
        <w:t xml:space="preserve">  Additionally, 1803’s </w:t>
      </w:r>
      <w:r w:rsidR="006417F0">
        <w:rPr>
          <w:rFonts w:ascii="Times New Roman" w:eastAsia="Calibri" w:hAnsi="Times New Roman" w:cs="Times New Roman"/>
          <w:sz w:val="24"/>
          <w:szCs w:val="28"/>
        </w:rPr>
        <w:t>Application may be viewed in the Records Division of the LPSC at the following address:</w:t>
      </w:r>
    </w:p>
    <w:p w14:paraId="71ABB18D" w14:textId="77777777" w:rsidR="00F413DE" w:rsidRPr="00F413DE" w:rsidRDefault="00F413DE" w:rsidP="00F41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DE">
        <w:rPr>
          <w:rFonts w:ascii="Times New Roman" w:hAnsi="Times New Roman" w:cs="Times New Roman"/>
          <w:sz w:val="24"/>
          <w:szCs w:val="24"/>
        </w:rPr>
        <w:t>Records Division</w:t>
      </w:r>
    </w:p>
    <w:p w14:paraId="62C771F2" w14:textId="77777777" w:rsidR="00F413DE" w:rsidRPr="00F413DE" w:rsidRDefault="00F413DE" w:rsidP="00F41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DE">
        <w:rPr>
          <w:rFonts w:ascii="Times New Roman" w:hAnsi="Times New Roman" w:cs="Times New Roman"/>
          <w:sz w:val="24"/>
          <w:szCs w:val="24"/>
        </w:rPr>
        <w:t>602 North 5</w:t>
      </w:r>
      <w:r w:rsidRPr="00F413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413DE">
        <w:rPr>
          <w:rFonts w:ascii="Times New Roman" w:hAnsi="Times New Roman" w:cs="Times New Roman"/>
          <w:sz w:val="24"/>
          <w:szCs w:val="24"/>
        </w:rPr>
        <w:t xml:space="preserve"> Street, 12</w:t>
      </w:r>
      <w:r w:rsidRPr="00F413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413DE">
        <w:rPr>
          <w:rFonts w:ascii="Times New Roman" w:hAnsi="Times New Roman" w:cs="Times New Roman"/>
          <w:sz w:val="24"/>
          <w:szCs w:val="24"/>
        </w:rPr>
        <w:t xml:space="preserve"> Floor</w:t>
      </w:r>
    </w:p>
    <w:p w14:paraId="186B3758" w14:textId="77777777" w:rsidR="00F413DE" w:rsidRPr="00F413DE" w:rsidRDefault="00F413DE" w:rsidP="00F41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DE">
        <w:rPr>
          <w:rFonts w:ascii="Times New Roman" w:hAnsi="Times New Roman" w:cs="Times New Roman"/>
          <w:sz w:val="24"/>
          <w:szCs w:val="24"/>
        </w:rPr>
        <w:t>Baton Rouge, LA 70802</w:t>
      </w:r>
    </w:p>
    <w:p w14:paraId="6436EA0E" w14:textId="77777777" w:rsidR="00F413DE" w:rsidRPr="00F413DE" w:rsidRDefault="00F413DE" w:rsidP="00F41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3DE">
        <w:rPr>
          <w:rFonts w:ascii="Times New Roman" w:hAnsi="Times New Roman" w:cs="Times New Roman"/>
          <w:sz w:val="24"/>
          <w:szCs w:val="24"/>
        </w:rPr>
        <w:t>Telephone: (225) 342-3157</w:t>
      </w:r>
    </w:p>
    <w:p w14:paraId="0F4E5141" w14:textId="77777777" w:rsidR="006417F0" w:rsidRPr="00C23054" w:rsidRDefault="006417F0" w:rsidP="009108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DF69E" w14:textId="4F0731A7" w:rsidR="00E73980" w:rsidRDefault="00E73980">
      <w:pPr>
        <w:rPr>
          <w:rFonts w:ascii="Times New Roman" w:eastAsia="Calibri" w:hAnsi="Times New Roman" w:cs="Times New Roman"/>
          <w:sz w:val="24"/>
          <w:szCs w:val="28"/>
        </w:rPr>
      </w:pPr>
    </w:p>
    <w:sectPr w:rsidR="00E73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41"/>
    <w:rsid w:val="000274E7"/>
    <w:rsid w:val="00063EB8"/>
    <w:rsid w:val="000767B2"/>
    <w:rsid w:val="000E458A"/>
    <w:rsid w:val="00132071"/>
    <w:rsid w:val="001D6A44"/>
    <w:rsid w:val="002C6B03"/>
    <w:rsid w:val="002D0843"/>
    <w:rsid w:val="002D1D15"/>
    <w:rsid w:val="002D668D"/>
    <w:rsid w:val="00390306"/>
    <w:rsid w:val="003E2E41"/>
    <w:rsid w:val="004813C2"/>
    <w:rsid w:val="004A1AB1"/>
    <w:rsid w:val="004A5980"/>
    <w:rsid w:val="004A7381"/>
    <w:rsid w:val="004D6338"/>
    <w:rsid w:val="004E170B"/>
    <w:rsid w:val="004F61BA"/>
    <w:rsid w:val="004F7CF7"/>
    <w:rsid w:val="00535297"/>
    <w:rsid w:val="00564EC0"/>
    <w:rsid w:val="005A11A7"/>
    <w:rsid w:val="006417F0"/>
    <w:rsid w:val="006D3F76"/>
    <w:rsid w:val="006D69F5"/>
    <w:rsid w:val="006F0F3B"/>
    <w:rsid w:val="0071226D"/>
    <w:rsid w:val="00713D21"/>
    <w:rsid w:val="00721F6D"/>
    <w:rsid w:val="0072665C"/>
    <w:rsid w:val="00732551"/>
    <w:rsid w:val="007549EC"/>
    <w:rsid w:val="00757F7C"/>
    <w:rsid w:val="00814318"/>
    <w:rsid w:val="00824CDB"/>
    <w:rsid w:val="0082647C"/>
    <w:rsid w:val="0088060E"/>
    <w:rsid w:val="008D2FB0"/>
    <w:rsid w:val="008D702C"/>
    <w:rsid w:val="00910863"/>
    <w:rsid w:val="00942AB8"/>
    <w:rsid w:val="00955F0A"/>
    <w:rsid w:val="00996FD5"/>
    <w:rsid w:val="009D403F"/>
    <w:rsid w:val="009D5B28"/>
    <w:rsid w:val="00A93A38"/>
    <w:rsid w:val="00AD3F9A"/>
    <w:rsid w:val="00AE405D"/>
    <w:rsid w:val="00B07AB7"/>
    <w:rsid w:val="00B16B99"/>
    <w:rsid w:val="00B32CB0"/>
    <w:rsid w:val="00B367BC"/>
    <w:rsid w:val="00B51B2E"/>
    <w:rsid w:val="00B565C1"/>
    <w:rsid w:val="00B93F36"/>
    <w:rsid w:val="00BA4D60"/>
    <w:rsid w:val="00C23054"/>
    <w:rsid w:val="00C6658C"/>
    <w:rsid w:val="00C74CCF"/>
    <w:rsid w:val="00CC416E"/>
    <w:rsid w:val="00D8559B"/>
    <w:rsid w:val="00E04768"/>
    <w:rsid w:val="00E14F5E"/>
    <w:rsid w:val="00E73980"/>
    <w:rsid w:val="00E96D3E"/>
    <w:rsid w:val="00F12912"/>
    <w:rsid w:val="00F2113A"/>
    <w:rsid w:val="00F33358"/>
    <w:rsid w:val="00F413DE"/>
    <w:rsid w:val="00F543D4"/>
    <w:rsid w:val="00F578D2"/>
    <w:rsid w:val="00F776E2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2C70"/>
  <w15:chartTrackingRefBased/>
  <w15:docId w15:val="{42008E29-8EEA-4414-8195-E5643913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D2FB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2FB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33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Hobbs</dc:creator>
  <cp:keywords/>
  <dc:description/>
  <cp:lastModifiedBy>John Grinton</cp:lastModifiedBy>
  <cp:revision>5</cp:revision>
  <dcterms:created xsi:type="dcterms:W3CDTF">2024-05-21T14:33:00Z</dcterms:created>
  <dcterms:modified xsi:type="dcterms:W3CDTF">2024-05-21T16:09:00Z</dcterms:modified>
</cp:coreProperties>
</file>